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Portray yourself in a positive light, making the employer want to know more about you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Have a PROFESSIONAL email address for an employer to contact you</w:t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Good: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janedoe@gmail.com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Bad: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bootyslayer4lyfe@gmail.com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Put all your contact info into the header so it’s at the top of every page so an employer never has to wonder whose resume they are looking at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 a professional font that is clear and easy to read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Keep the font size between 10 and 12 points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Highlight your soft and hard skills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are soft skills?</w:t>
      </w:r>
    </w:p>
    <w:p w:rsidR="00000000" w:rsidDel="00000000" w:rsidP="00000000" w:rsidRDefault="00000000" w:rsidRPr="00000000" w14:paraId="0000000A">
      <w:pPr>
        <w:numPr>
          <w:ilvl w:val="2"/>
          <w:numId w:val="1"/>
        </w:numPr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Skills necessary for working with others; interpersonal skills; not unique to any one job</w:t>
      </w:r>
    </w:p>
    <w:p w:rsidR="00000000" w:rsidDel="00000000" w:rsidP="00000000" w:rsidRDefault="00000000" w:rsidRPr="00000000" w14:paraId="0000000B">
      <w:pPr>
        <w:numPr>
          <w:ilvl w:val="3"/>
          <w:numId w:val="1"/>
        </w:numPr>
        <w:ind w:left="288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Team working abilities, communication, problem-solving, time management, etc.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are hard skills?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Skills necessary for doing specific job duties; can see them being used while working</w:t>
      </w:r>
    </w:p>
    <w:p w:rsidR="00000000" w:rsidDel="00000000" w:rsidP="00000000" w:rsidRDefault="00000000" w:rsidRPr="00000000" w14:paraId="0000000E">
      <w:pPr>
        <w:numPr>
          <w:ilvl w:val="3"/>
          <w:numId w:val="1"/>
        </w:numPr>
        <w:ind w:left="288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Running a cash register; lifting a certain number of pounds; speaking a second language; knowing a computer program; etc.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 action/power verbs to highlight your experience and make you stand out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**See below for a list of power and action verbs for resumes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Proofread your finished resume to make sure there are no typos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Ask friends/family to look at it too!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Save your resume as a PDF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makes sure your formatting stays intact and won’t get messed up when an employer opens it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-33337</wp:posOffset>
            </wp:positionH>
            <wp:positionV relativeFrom="paragraph">
              <wp:posOffset>114300</wp:posOffset>
            </wp:positionV>
            <wp:extent cx="6005513" cy="8349770"/>
            <wp:effectExtent b="0" l="0" r="0" t="0"/>
            <wp:wrapTopAndBottom distB="114300" distT="114300"/>
            <wp:docPr descr="Good Resume Adverbs | RESUME BUILDER SERVICE AND WRITER | Resume action  words, Words to use, Resume power words" id="1" name="image1.png"/>
            <a:graphic>
              <a:graphicData uri="http://schemas.openxmlformats.org/drawingml/2006/picture">
                <pic:pic>
                  <pic:nvPicPr>
                    <pic:cNvPr descr="Good Resume Adverbs | RESUME BUILDER SERVICE AND WRITER | Resume action  words, Words to use, Resume power words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5513" cy="83497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janedoe@gmail.com" TargetMode="External"/><Relationship Id="rId7" Type="http://schemas.openxmlformats.org/officeDocument/2006/relationships/hyperlink" Target="mailto:bootyslayer4lyfe@gmail.com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